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0A8B7C43" w:rsidR="00B47BE8" w:rsidRPr="0096039D" w:rsidRDefault="00757CB1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242ADA27" wp14:editId="730DB9B2">
            <wp:extent cx="6188710" cy="1066800"/>
            <wp:effectExtent l="0" t="0" r="2540" b="0"/>
            <wp:docPr id="33427156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71566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1327" b="6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E37B6" w14:textId="5B1D3BEE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Lorenz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was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a boy がC（補語）です。</w:t>
      </w:r>
    </w:p>
    <w:p w14:paraId="11AABAB0" w14:textId="77777777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whose hobby was studying animals は主語と動詞をふくむ節です。</w:t>
      </w:r>
    </w:p>
    <w:p w14:paraId="0DF9EF6B" w14:textId="5CB85AB6" w:rsidR="009849DA" w:rsidRPr="009849DA" w:rsidRDefault="009849DA" w:rsidP="009849DA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849DA">
        <w:rPr>
          <w:color w:val="EE0000"/>
          <w:sz w:val="24"/>
          <w:szCs w:val="28"/>
        </w:rPr>
        <w:t>「動物の研究が趣味の」という意味をもち、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a boy を修飾しています。</w:t>
      </w:r>
    </w:p>
    <w:p w14:paraId="396386A7" w14:textId="5051C7E4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whose hobby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was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studying animals がC（補語）です。</w:t>
      </w:r>
    </w:p>
    <w:p w14:paraId="7616FBE6" w14:textId="22B7650E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studying animals は「動物を研究すること」という意味で、</w:t>
      </w:r>
      <w:r w:rsidRPr="009849DA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103BF5EF" w14:textId="523EAD78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B1680A7" wp14:editId="49524289">
            <wp:extent cx="6187927" cy="1078302"/>
            <wp:effectExtent l="0" t="0" r="3810" b="7620"/>
            <wp:docPr id="127286110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61102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221" b="66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ACE46" w14:textId="77777777" w:rsidR="009849DA" w:rsidRPr="009849DA" w:rsidRDefault="009849DA" w:rsidP="009849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9849DA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9849DA">
        <w:rPr>
          <w:b/>
          <w:bCs/>
          <w:color w:val="EE0000"/>
          <w:sz w:val="24"/>
          <w:szCs w:val="28"/>
          <w:u w:val="single"/>
        </w:rPr>
        <w:t xml:space="preserve"> Even after he became an adult,</w:t>
      </w:r>
    </w:p>
    <w:p w14:paraId="31884506" w14:textId="77777777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he がS（主語）、 became がV（動詞）、 an adult がC（補語）です。</w:t>
      </w:r>
    </w:p>
    <w:p w14:paraId="6FD82863" w14:textId="0A2A6577" w:rsidR="009849DA" w:rsidRPr="009849DA" w:rsidRDefault="009849DA" w:rsidP="009849DA">
      <w:pPr>
        <w:widowControl/>
        <w:jc w:val="left"/>
        <w:rPr>
          <w:color w:val="EE0000"/>
          <w:w w:val="95"/>
          <w:sz w:val="24"/>
          <w:szCs w:val="28"/>
        </w:rPr>
      </w:pPr>
      <w:r w:rsidRPr="009849DA">
        <w:rPr>
          <w:rFonts w:hint="eastAsia"/>
          <w:color w:val="EE0000"/>
          <w:w w:val="95"/>
          <w:sz w:val="24"/>
          <w:szCs w:val="28"/>
        </w:rPr>
        <w:t>〇</w:t>
      </w:r>
      <w:r w:rsidRPr="009849DA">
        <w:rPr>
          <w:color w:val="EE0000"/>
          <w:w w:val="95"/>
          <w:sz w:val="24"/>
          <w:szCs w:val="28"/>
        </w:rPr>
        <w:t xml:space="preserve"> to do は「するべき」という意味で、形容詞のはたらきです。</w:t>
      </w:r>
      <w:r w:rsidRPr="009849DA">
        <w:rPr>
          <w:rFonts w:hint="eastAsia"/>
          <w:color w:val="EE0000"/>
          <w:w w:val="95"/>
          <w:sz w:val="24"/>
          <w:szCs w:val="28"/>
        </w:rPr>
        <w:t xml:space="preserve"> </w:t>
      </w:r>
      <w:r w:rsidRPr="009849DA">
        <w:rPr>
          <w:color w:val="EE0000"/>
          <w:w w:val="95"/>
          <w:sz w:val="24"/>
          <w:szCs w:val="28"/>
        </w:rPr>
        <w:t>nothing を修飾しています。</w:t>
      </w:r>
    </w:p>
    <w:p w14:paraId="5302B713" w14:textId="52D279A0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Even after は、「</w:t>
      </w:r>
      <w:r w:rsidRPr="009849DA">
        <w:rPr>
          <w:rFonts w:hint="eastAsia"/>
          <w:color w:val="EE0000"/>
          <w:sz w:val="24"/>
          <w:szCs w:val="28"/>
        </w:rPr>
        <w:t>〜した後でさえ」という意味をもちます。</w:t>
      </w:r>
    </w:p>
    <w:p w14:paraId="2A364319" w14:textId="4923630A" w:rsidR="009849DA" w:rsidRPr="009849DA" w:rsidRDefault="009849DA" w:rsidP="009849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9849D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9849DA">
        <w:rPr>
          <w:b/>
          <w:bCs/>
          <w:color w:val="EE0000"/>
          <w:sz w:val="24"/>
          <w:szCs w:val="28"/>
          <w:u w:val="single"/>
        </w:rPr>
        <w:t xml:space="preserve"> he kept studying animals.</w:t>
      </w:r>
    </w:p>
    <w:p w14:paraId="7EB8DED5" w14:textId="143930A5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kept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studying animals がO（目的語）です。</w:t>
      </w:r>
    </w:p>
    <w:p w14:paraId="4125C09C" w14:textId="6556AC78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studying animals は「動物を研究すること」という意味で、</w:t>
      </w:r>
      <w:r w:rsidRPr="009849DA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19A32B99" w14:textId="6ACA8B1B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64EEAE77" wp14:editId="33A7F0FC">
            <wp:extent cx="6188319" cy="1112808"/>
            <wp:effectExtent l="0" t="0" r="3175" b="0"/>
            <wp:docPr id="108116447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64479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035" b="6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12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FB3B3" w14:textId="5500951D" w:rsidR="009849DA" w:rsidRPr="009849DA" w:rsidRDefault="009849DA" w:rsidP="009849DA">
      <w:pPr>
        <w:widowControl/>
        <w:jc w:val="left"/>
        <w:rPr>
          <w:color w:val="EE0000"/>
          <w:w w:val="95"/>
          <w:sz w:val="24"/>
          <w:szCs w:val="28"/>
        </w:rPr>
      </w:pPr>
      <w:r w:rsidRPr="009849DA">
        <w:rPr>
          <w:rFonts w:hint="eastAsia"/>
          <w:color w:val="EE0000"/>
          <w:w w:val="95"/>
          <w:sz w:val="24"/>
          <w:szCs w:val="28"/>
        </w:rPr>
        <w:t>〇</w:t>
      </w:r>
      <w:r w:rsidRPr="009849DA">
        <w:rPr>
          <w:color w:val="EE0000"/>
          <w:w w:val="95"/>
          <w:sz w:val="24"/>
          <w:szCs w:val="28"/>
        </w:rPr>
        <w:t xml:space="preserve"> The research がS（主語）、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9849DA">
        <w:rPr>
          <w:color w:val="EE0000"/>
          <w:w w:val="95"/>
          <w:sz w:val="24"/>
          <w:szCs w:val="28"/>
        </w:rPr>
        <w:t>was がV（動詞）、</w:t>
      </w:r>
      <w:r w:rsidRPr="009849DA">
        <w:rPr>
          <w:rFonts w:hint="eastAsia"/>
          <w:color w:val="EE0000"/>
          <w:w w:val="95"/>
          <w:sz w:val="24"/>
          <w:szCs w:val="28"/>
        </w:rPr>
        <w:t>“</w:t>
      </w:r>
      <w:r w:rsidRPr="009849DA">
        <w:rPr>
          <w:color w:val="EE0000"/>
          <w:w w:val="95"/>
          <w:sz w:val="24"/>
          <w:szCs w:val="28"/>
        </w:rPr>
        <w:t>animal imprinting” がC（補語）です。</w:t>
      </w:r>
    </w:p>
    <w:p w14:paraId="3B1FCC5C" w14:textId="77777777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he worked hard on は主語と動詞をふくむ節です。</w:t>
      </w:r>
    </w:p>
    <w:p w14:paraId="6C86141B" w14:textId="47FC2162" w:rsidR="009849DA" w:rsidRPr="009849DA" w:rsidRDefault="009849DA" w:rsidP="009849DA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9849DA">
        <w:rPr>
          <w:color w:val="EE0000"/>
          <w:sz w:val="24"/>
          <w:szCs w:val="28"/>
        </w:rPr>
        <w:t>「彼が一生懸命取り組んだ」という意味をもち、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The research を修飾しています。</w:t>
      </w:r>
    </w:p>
    <w:p w14:paraId="15164004" w14:textId="12656EF3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worked on がV（動詞）です。</w:t>
      </w:r>
    </w:p>
    <w:p w14:paraId="6DF59E63" w14:textId="7099C3E4" w:rsidR="009849DA" w:rsidRDefault="009849DA" w:rsidP="00757CB1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hard は副詞です。</w:t>
      </w:r>
      <w:r w:rsidRPr="009849DA">
        <w:rPr>
          <w:rFonts w:hint="eastAsia"/>
          <w:color w:val="EE0000"/>
          <w:sz w:val="24"/>
          <w:szCs w:val="28"/>
        </w:rPr>
        <w:t>「一生懸命」という意味をもち、動詞</w:t>
      </w:r>
      <w:r w:rsidRPr="009849DA">
        <w:rPr>
          <w:color w:val="EE0000"/>
          <w:sz w:val="24"/>
          <w:szCs w:val="28"/>
        </w:rPr>
        <w:t xml:space="preserve"> worked を修飾しています。</w:t>
      </w:r>
    </w:p>
    <w:p w14:paraId="28B23CF0" w14:textId="77777777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</w:p>
    <w:p w14:paraId="05B44DC2" w14:textId="7552480F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0A35A89" wp14:editId="45D539F9">
            <wp:extent cx="6187927" cy="1121434"/>
            <wp:effectExtent l="0" t="0" r="3810" b="2540"/>
            <wp:docPr id="71504422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4422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221" b="6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21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00882" w14:textId="32D332B8" w:rsidR="009849DA" w:rsidRP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one form がC（補語）です。</w:t>
      </w:r>
    </w:p>
    <w:p w14:paraId="13558A03" w14:textId="7EDACBF2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 w:rsidRPr="009849DA">
        <w:rPr>
          <w:rFonts w:hint="eastAsia"/>
          <w:color w:val="EE0000"/>
          <w:sz w:val="24"/>
          <w:szCs w:val="28"/>
        </w:rPr>
        <w:t>〇</w:t>
      </w:r>
      <w:r w:rsidRPr="009849DA">
        <w:rPr>
          <w:color w:val="EE0000"/>
          <w:sz w:val="24"/>
          <w:szCs w:val="28"/>
        </w:rPr>
        <w:t xml:space="preserve"> of animal learning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9849DA">
        <w:rPr>
          <w:color w:val="EE0000"/>
          <w:sz w:val="24"/>
          <w:szCs w:val="28"/>
        </w:rPr>
        <w:t>one form を説明しています。</w:t>
      </w:r>
    </w:p>
    <w:p w14:paraId="64CE0F97" w14:textId="747FB706" w:rsidR="009849DA" w:rsidRDefault="009849D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29D53BE" w14:textId="670735DB" w:rsidR="009849DA" w:rsidRDefault="009849DA" w:rsidP="009849D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063A810" wp14:editId="1AAA0D98">
            <wp:extent cx="6188710" cy="1612900"/>
            <wp:effectExtent l="0" t="0" r="2540" b="6350"/>
            <wp:docPr id="33143863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38634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9850" b="5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1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52446" w14:textId="0D0979E3" w:rsidR="00757CB1" w:rsidRPr="00757CB1" w:rsidRDefault="00757CB1" w:rsidP="00757CB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57CB1">
        <w:rPr>
          <w:rFonts w:hint="eastAsia"/>
          <w:color w:val="EE0000"/>
          <w:sz w:val="24"/>
          <w:szCs w:val="28"/>
        </w:rPr>
        <w:t>〇</w:t>
      </w:r>
      <w:r w:rsidRPr="00757CB1">
        <w:rPr>
          <w:color w:val="EE0000"/>
          <w:sz w:val="24"/>
          <w:szCs w:val="28"/>
        </w:rPr>
        <w:t xml:space="preserve"> Actually は副詞です。</w:t>
      </w:r>
      <w:r>
        <w:rPr>
          <w:rFonts w:hint="eastAsia"/>
          <w:color w:val="EE0000"/>
          <w:sz w:val="24"/>
          <w:szCs w:val="28"/>
        </w:rPr>
        <w:t>「</w:t>
      </w:r>
      <w:r w:rsidRPr="00757CB1">
        <w:rPr>
          <w:rFonts w:hint="eastAsia"/>
          <w:color w:val="EE0000"/>
          <w:sz w:val="24"/>
          <w:szCs w:val="28"/>
        </w:rPr>
        <w:t>実は」という意味をもち、文全体を修飾しています。</w:t>
      </w:r>
    </w:p>
    <w:p w14:paraId="3B4B17AF" w14:textId="40671DE8" w:rsidR="00757CB1" w:rsidRPr="00757CB1" w:rsidRDefault="00757CB1" w:rsidP="00757CB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57CB1">
        <w:rPr>
          <w:rFonts w:hint="eastAsia"/>
          <w:color w:val="EE0000"/>
          <w:sz w:val="24"/>
          <w:szCs w:val="28"/>
        </w:rPr>
        <w:t>〇</w:t>
      </w:r>
      <w:r w:rsidRPr="00757CB1">
        <w:rPr>
          <w:color w:val="EE0000"/>
          <w:sz w:val="24"/>
          <w:szCs w:val="28"/>
        </w:rPr>
        <w:t xml:space="preserve"> birds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57CB1">
        <w:rPr>
          <w:color w:val="EE0000"/>
          <w:sz w:val="24"/>
          <w:szCs w:val="28"/>
        </w:rPr>
        <w:t>think of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57CB1">
        <w:rPr>
          <w:color w:val="EE0000"/>
          <w:sz w:val="24"/>
          <w:szCs w:val="28"/>
        </w:rPr>
        <w:t>the first thing がO（目的語）です。</w:t>
      </w:r>
    </w:p>
    <w:p w14:paraId="2F022DE9" w14:textId="77777777" w:rsidR="00757CB1" w:rsidRDefault="00757CB1" w:rsidP="00757CB1">
      <w:pPr>
        <w:widowControl/>
        <w:jc w:val="left"/>
        <w:rPr>
          <w:color w:val="EE0000"/>
          <w:sz w:val="24"/>
          <w:szCs w:val="28"/>
        </w:rPr>
      </w:pPr>
      <w:r w:rsidRPr="00757CB1">
        <w:rPr>
          <w:rFonts w:hint="eastAsia"/>
          <w:color w:val="EE0000"/>
          <w:sz w:val="24"/>
          <w:szCs w:val="28"/>
        </w:rPr>
        <w:t>〇</w:t>
      </w:r>
      <w:r w:rsidRPr="00757CB1">
        <w:rPr>
          <w:color w:val="EE0000"/>
          <w:sz w:val="24"/>
          <w:szCs w:val="28"/>
        </w:rPr>
        <w:t xml:space="preserve"> as their own parents は think of A as B のBにあたります。</w:t>
      </w:r>
    </w:p>
    <w:p w14:paraId="7236DCEA" w14:textId="77777777" w:rsidR="00757CB1" w:rsidRDefault="00757CB1" w:rsidP="00757CB1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757CB1">
        <w:rPr>
          <w:rFonts w:hint="eastAsia"/>
          <w:color w:val="EE0000"/>
          <w:w w:val="95"/>
          <w:sz w:val="24"/>
          <w:szCs w:val="28"/>
        </w:rPr>
        <w:t>「自分の親として」という意味で、</w:t>
      </w:r>
      <w:r w:rsidRPr="00757CB1">
        <w:rPr>
          <w:color w:val="EE0000"/>
          <w:w w:val="95"/>
          <w:sz w:val="24"/>
          <w:szCs w:val="28"/>
        </w:rPr>
        <w:t xml:space="preserve"> the first thing をどう考えているかを説明しています。</w:t>
      </w:r>
    </w:p>
    <w:p w14:paraId="3C5F486B" w14:textId="77777777" w:rsidR="00757CB1" w:rsidRDefault="00757CB1" w:rsidP="00757CB1">
      <w:pPr>
        <w:widowControl/>
        <w:jc w:val="left"/>
        <w:rPr>
          <w:color w:val="EE0000"/>
          <w:w w:val="95"/>
          <w:sz w:val="24"/>
          <w:szCs w:val="28"/>
        </w:rPr>
      </w:pPr>
      <w:r w:rsidRPr="00757CB1">
        <w:rPr>
          <w:rFonts w:hint="eastAsia"/>
          <w:color w:val="EE0000"/>
          <w:w w:val="95"/>
          <w:sz w:val="24"/>
          <w:szCs w:val="28"/>
        </w:rPr>
        <w:t>〇</w:t>
      </w:r>
      <w:r w:rsidRPr="00757CB1">
        <w:rPr>
          <w:color w:val="EE0000"/>
          <w:w w:val="95"/>
          <w:sz w:val="24"/>
          <w:szCs w:val="28"/>
        </w:rPr>
        <w:t xml:space="preserve"> they see when they’re born は主語と動詞をふくむ節です。</w:t>
      </w:r>
    </w:p>
    <w:p w14:paraId="002822F4" w14:textId="77777777" w:rsidR="00757CB1" w:rsidRDefault="00757CB1" w:rsidP="00757CB1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757CB1">
        <w:rPr>
          <w:color w:val="EE0000"/>
          <w:w w:val="95"/>
          <w:sz w:val="24"/>
          <w:szCs w:val="28"/>
        </w:rPr>
        <w:t>「生まれたときに見る」という意味をもち、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757CB1">
        <w:rPr>
          <w:color w:val="EE0000"/>
          <w:w w:val="95"/>
          <w:sz w:val="24"/>
          <w:szCs w:val="28"/>
        </w:rPr>
        <w:t>the first thing を修飾しています。</w:t>
      </w:r>
    </w:p>
    <w:p w14:paraId="267A7E74" w14:textId="327CEAA6" w:rsidR="00757CB1" w:rsidRPr="00757CB1" w:rsidRDefault="00757CB1" w:rsidP="00757CB1">
      <w:pPr>
        <w:widowControl/>
        <w:ind w:firstLineChars="150" w:firstLine="342"/>
        <w:jc w:val="left"/>
        <w:rPr>
          <w:rFonts w:hint="eastAsia"/>
          <w:color w:val="EE0000"/>
          <w:w w:val="95"/>
          <w:sz w:val="24"/>
          <w:szCs w:val="28"/>
        </w:rPr>
      </w:pPr>
      <w:r w:rsidRPr="00757CB1">
        <w:rPr>
          <w:color w:val="EE0000"/>
          <w:w w:val="95"/>
          <w:sz w:val="24"/>
          <w:szCs w:val="28"/>
        </w:rPr>
        <w:t>they がS（主語）、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757CB1">
        <w:rPr>
          <w:color w:val="EE0000"/>
          <w:w w:val="95"/>
          <w:sz w:val="24"/>
          <w:szCs w:val="28"/>
        </w:rPr>
        <w:t>see がV（動詞）です。</w:t>
      </w:r>
    </w:p>
    <w:p w14:paraId="2EA7D772" w14:textId="77777777" w:rsidR="00757CB1" w:rsidRDefault="00757CB1" w:rsidP="00757CB1">
      <w:pPr>
        <w:widowControl/>
        <w:jc w:val="left"/>
        <w:rPr>
          <w:color w:val="EE0000"/>
          <w:w w:val="95"/>
          <w:sz w:val="24"/>
          <w:szCs w:val="28"/>
        </w:rPr>
      </w:pPr>
      <w:r w:rsidRPr="00757CB1">
        <w:rPr>
          <w:rFonts w:hint="eastAsia"/>
          <w:color w:val="EE0000"/>
          <w:w w:val="95"/>
          <w:sz w:val="24"/>
          <w:szCs w:val="28"/>
        </w:rPr>
        <w:t>〇</w:t>
      </w:r>
      <w:r w:rsidRPr="00757CB1">
        <w:rPr>
          <w:color w:val="EE0000"/>
          <w:w w:val="95"/>
          <w:sz w:val="24"/>
          <w:szCs w:val="28"/>
        </w:rPr>
        <w:t xml:space="preserve"> when they’re born は主語と動詞をふくむ節です。</w:t>
      </w:r>
    </w:p>
    <w:p w14:paraId="28884428" w14:textId="77777777" w:rsidR="00757CB1" w:rsidRDefault="00757CB1" w:rsidP="00757CB1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757CB1">
        <w:rPr>
          <w:color w:val="EE0000"/>
          <w:w w:val="95"/>
          <w:sz w:val="24"/>
          <w:szCs w:val="28"/>
        </w:rPr>
        <w:t>「生まれたときに」という意味をもち、動詞 see を修飾しています。</w:t>
      </w:r>
    </w:p>
    <w:p w14:paraId="46D69E1F" w14:textId="7D429E8B" w:rsidR="00757CB1" w:rsidRDefault="00757CB1" w:rsidP="00757CB1">
      <w:pPr>
        <w:widowControl/>
        <w:ind w:firstLineChars="150" w:firstLine="342"/>
        <w:jc w:val="left"/>
        <w:rPr>
          <w:color w:val="EE0000"/>
          <w:w w:val="95"/>
          <w:sz w:val="24"/>
          <w:szCs w:val="28"/>
        </w:rPr>
      </w:pPr>
      <w:r w:rsidRPr="00757CB1">
        <w:rPr>
          <w:color w:val="EE0000"/>
          <w:w w:val="95"/>
          <w:sz w:val="24"/>
          <w:szCs w:val="28"/>
        </w:rPr>
        <w:t>they がS（主語）、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757CB1">
        <w:rPr>
          <w:color w:val="EE0000"/>
          <w:w w:val="95"/>
          <w:sz w:val="24"/>
          <w:szCs w:val="28"/>
        </w:rPr>
        <w:t>are born がV（動詞）です。</w:t>
      </w:r>
    </w:p>
    <w:p w14:paraId="75C29A47" w14:textId="71A44ACD" w:rsidR="00884CC2" w:rsidRPr="00757CB1" w:rsidRDefault="00884CC2" w:rsidP="00757CB1">
      <w:pPr>
        <w:widowControl/>
        <w:ind w:firstLineChars="250" w:firstLine="570"/>
        <w:jc w:val="left"/>
        <w:rPr>
          <w:color w:val="EE0000"/>
          <w:w w:val="95"/>
          <w:sz w:val="24"/>
          <w:szCs w:val="28"/>
        </w:rPr>
      </w:pPr>
      <w:r w:rsidRPr="00757CB1">
        <w:rPr>
          <w:color w:val="EE0000"/>
          <w:w w:val="95"/>
          <w:sz w:val="24"/>
          <w:szCs w:val="28"/>
        </w:rPr>
        <w:br w:type="page"/>
      </w:r>
    </w:p>
    <w:p w14:paraId="2632A40B" w14:textId="31E2EA2E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93EC040" wp14:editId="2762336A">
            <wp:extent cx="6188403" cy="1052423"/>
            <wp:effectExtent l="0" t="0" r="3175" b="0"/>
            <wp:docPr id="180760801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0801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1337" b="6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F110A" w14:textId="3FCC2268" w:rsidR="00884CC2" w:rsidRPr="00884CC2" w:rsidRDefault="00884CC2" w:rsidP="00884CC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84CC2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884CC2">
        <w:rPr>
          <w:b/>
          <w:bCs/>
          <w:color w:val="EE0000"/>
          <w:sz w:val="24"/>
          <w:szCs w:val="28"/>
          <w:u w:val="single"/>
        </w:rPr>
        <w:t>One day,</w:t>
      </w:r>
    </w:p>
    <w:p w14:paraId="31A72385" w14:textId="77777777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修飾語で副詞のはたらきです。</w:t>
      </w:r>
    </w:p>
    <w:p w14:paraId="5D7FA0EA" w14:textId="2ADB1451" w:rsidR="00884CC2" w:rsidRPr="00884CC2" w:rsidRDefault="00884CC2" w:rsidP="00884CC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4CC2">
        <w:rPr>
          <w:color w:val="EE0000"/>
          <w:sz w:val="24"/>
          <w:szCs w:val="28"/>
        </w:rPr>
        <w:t>「ある日」という意味をもち、主に 動詞 hatched を修飾しています。</w:t>
      </w:r>
    </w:p>
    <w:p w14:paraId="044D2992" w14:textId="77777777" w:rsidR="00884CC2" w:rsidRPr="00884CC2" w:rsidRDefault="00884CC2" w:rsidP="00884CC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84CC2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884CC2">
        <w:rPr>
          <w:b/>
          <w:bCs/>
          <w:color w:val="EE0000"/>
          <w:sz w:val="24"/>
          <w:szCs w:val="28"/>
          <w:u w:val="single"/>
        </w:rPr>
        <w:t xml:space="preserve"> Lorenz's birds hatched.</w:t>
      </w:r>
    </w:p>
    <w:p w14:paraId="787E9729" w14:textId="1550D084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Lorenz's birds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hatched がV（動詞）です。</w:t>
      </w:r>
    </w:p>
    <w:p w14:paraId="610C4BA7" w14:textId="77777777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</w:p>
    <w:p w14:paraId="55954874" w14:textId="5544D579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CBE767F" wp14:editId="41D4C36C">
            <wp:extent cx="6188319" cy="1112807"/>
            <wp:effectExtent l="0" t="0" r="3175" b="0"/>
            <wp:docPr id="7811561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5614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035" b="6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12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5AE4AE" w14:textId="4A9BF983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one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followed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Lorenz がO（目的語）です。</w:t>
      </w:r>
    </w:p>
    <w:p w14:paraId="3AFB438A" w14:textId="5CBFE916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of them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one を説明しています。</w:t>
      </w:r>
    </w:p>
    <w:p w14:paraId="4D3714A8" w14:textId="293629E1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not its parent は「（本当の）親ではなく」という意味で、</w:t>
      </w:r>
      <w:r w:rsidRPr="00884CC2">
        <w:rPr>
          <w:rFonts w:hint="eastAsia"/>
          <w:color w:val="EE0000"/>
          <w:sz w:val="24"/>
          <w:szCs w:val="28"/>
        </w:rPr>
        <w:t>「ローレンツに（ついて行った）」という意味を明確にしています。</w:t>
      </w:r>
    </w:p>
    <w:p w14:paraId="513CB602" w14:textId="4A4BD16B" w:rsidR="00884CC2" w:rsidRDefault="00884CC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9ADC3CC" w14:textId="60CF6260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EFDF729" wp14:editId="3FFFA428">
            <wp:extent cx="6188084" cy="1061049"/>
            <wp:effectExtent l="0" t="0" r="3175" b="6350"/>
            <wp:docPr id="16270441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4417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593" b="66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79317" w14:textId="7FE6727C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Lorenz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was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the man がC（補語）です。</w:t>
      </w:r>
    </w:p>
    <w:p w14:paraId="14F4A015" w14:textId="77777777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whom the chick saw for the first time は主語と動詞をふくむ節です。</w:t>
      </w:r>
    </w:p>
    <w:p w14:paraId="425BB69A" w14:textId="46C2F9EE" w:rsidR="00884CC2" w:rsidRPr="00884CC2" w:rsidRDefault="00884CC2" w:rsidP="00884CC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4CC2">
        <w:rPr>
          <w:color w:val="EE0000"/>
          <w:sz w:val="24"/>
          <w:szCs w:val="28"/>
        </w:rPr>
        <w:t>「ひな鳥が初めて見た」という意味をもち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884CC2">
        <w:rPr>
          <w:color w:val="EE0000"/>
          <w:sz w:val="24"/>
          <w:szCs w:val="28"/>
        </w:rPr>
        <w:t>the man を修飾しています。</w:t>
      </w:r>
    </w:p>
    <w:p w14:paraId="3AC6E147" w14:textId="6C07146B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the chick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saw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whom がO（目的語）です。</w:t>
      </w:r>
    </w:p>
    <w:p w14:paraId="213B0AD9" w14:textId="711BE83E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for the first time は修飾語で副詞のはたらきです。</w:t>
      </w:r>
    </w:p>
    <w:p w14:paraId="49E0A5F7" w14:textId="0D5C7768" w:rsidR="00884CC2" w:rsidRDefault="00884CC2" w:rsidP="00884CC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4CC2">
        <w:rPr>
          <w:color w:val="EE0000"/>
          <w:sz w:val="24"/>
          <w:szCs w:val="28"/>
        </w:rPr>
        <w:t>「初めて、最初に」という意味をもち、動詞 saw を修飾しています。</w:t>
      </w:r>
    </w:p>
    <w:p w14:paraId="3FF93791" w14:textId="77777777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</w:p>
    <w:p w14:paraId="5723CCD3" w14:textId="09696F40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CDDADB0" wp14:editId="4F5CFEB2">
            <wp:extent cx="6188319" cy="1069675"/>
            <wp:effectExtent l="0" t="0" r="3175" b="0"/>
            <wp:docPr id="3096752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5200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10035" b="6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9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6EF43" w14:textId="4CC92A1E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That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was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the incident がC（補語）です。</w:t>
      </w:r>
    </w:p>
    <w:p w14:paraId="0B41EEFC" w14:textId="77777777" w:rsid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at which he was surprised は主語と動詞をふくむ節です。</w:t>
      </w:r>
    </w:p>
    <w:p w14:paraId="2D870875" w14:textId="5654B8CA" w:rsidR="00884CC2" w:rsidRPr="00884CC2" w:rsidRDefault="00884CC2" w:rsidP="00884CC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4CC2">
        <w:rPr>
          <w:color w:val="EE0000"/>
          <w:sz w:val="24"/>
          <w:szCs w:val="28"/>
        </w:rPr>
        <w:t>「彼が驚いた」という意味をもち、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the incident を修飾しています。</w:t>
      </w:r>
    </w:p>
    <w:p w14:paraId="377C5491" w14:textId="18D01083" w:rsidR="00884CC2" w:rsidRPr="00884CC2" w:rsidRDefault="00884CC2" w:rsidP="00884CC2">
      <w:pPr>
        <w:widowControl/>
        <w:jc w:val="left"/>
        <w:rPr>
          <w:color w:val="EE0000"/>
          <w:sz w:val="24"/>
          <w:szCs w:val="28"/>
        </w:rPr>
      </w:pPr>
      <w:r w:rsidRPr="00884CC2">
        <w:rPr>
          <w:rFonts w:hint="eastAsia"/>
          <w:color w:val="EE0000"/>
          <w:sz w:val="24"/>
          <w:szCs w:val="28"/>
        </w:rPr>
        <w:t>〇</w:t>
      </w:r>
      <w:r w:rsidRPr="00884CC2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84CC2">
        <w:rPr>
          <w:color w:val="EE0000"/>
          <w:sz w:val="24"/>
          <w:szCs w:val="28"/>
        </w:rPr>
        <w:t>was surprised がV（動詞）です。</w:t>
      </w:r>
    </w:p>
    <w:sectPr w:rsidR="00884CC2" w:rsidRPr="00884CC2" w:rsidSect="00576151">
      <w:headerReference w:type="default" r:id="rId26"/>
      <w:footerReference w:type="default" r:id="rId27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FC78E" w14:textId="77777777" w:rsidR="00BB6C8F" w:rsidRDefault="00BB6C8F" w:rsidP="00576151">
      <w:r>
        <w:separator/>
      </w:r>
    </w:p>
  </w:endnote>
  <w:endnote w:type="continuationSeparator" w:id="0">
    <w:p w14:paraId="43A1B869" w14:textId="77777777" w:rsidR="00BB6C8F" w:rsidRDefault="00BB6C8F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4666" w14:textId="77777777" w:rsidR="00BB6C8F" w:rsidRDefault="00BB6C8F" w:rsidP="00576151">
      <w:r>
        <w:separator/>
      </w:r>
    </w:p>
  </w:footnote>
  <w:footnote w:type="continuationSeparator" w:id="0">
    <w:p w14:paraId="6355402A" w14:textId="77777777" w:rsidR="00BB6C8F" w:rsidRDefault="00BB6C8F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AB6AFC5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2EDC">
      <w:rPr>
        <w:rFonts w:hint="eastAsia"/>
        <w:sz w:val="24"/>
        <w:szCs w:val="28"/>
      </w:rPr>
      <w:t>2</w:t>
    </w:r>
    <w:r w:rsidR="0007472C">
      <w:rPr>
        <w:rFonts w:hint="eastAsia"/>
        <w:sz w:val="24"/>
        <w:szCs w:val="28"/>
      </w:rPr>
      <w:t>1</w:t>
    </w:r>
    <w:r>
      <w:rPr>
        <w:rFonts w:hint="eastAsia"/>
        <w:sz w:val="24"/>
        <w:szCs w:val="28"/>
      </w:rPr>
      <w:t xml:space="preserve">　</w:t>
    </w:r>
    <w:r w:rsidR="002402F8">
      <w:rPr>
        <w:rFonts w:hint="eastAsia"/>
        <w:sz w:val="24"/>
        <w:szCs w:val="28"/>
      </w:rPr>
      <w:t>関係代名詞</w:t>
    </w:r>
    <w:r w:rsidR="0007472C">
      <w:rPr>
        <w:rFonts w:hint="eastAsia"/>
        <w:sz w:val="24"/>
        <w:szCs w:val="28"/>
      </w:rPr>
      <w:t>の省略、whom・whoseなど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702EDC">
      <w:rPr>
        <w:rFonts w:hint="eastAsia"/>
        <w:sz w:val="24"/>
        <w:szCs w:val="28"/>
      </w:rPr>
      <w:t>6</w:t>
    </w:r>
    <w:r w:rsidR="0007472C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1612CC"/>
    <w:multiLevelType w:val="hybridMultilevel"/>
    <w:tmpl w:val="FADA173C"/>
    <w:lvl w:ilvl="0" w:tplc="E3667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A81728"/>
    <w:multiLevelType w:val="hybridMultilevel"/>
    <w:tmpl w:val="32368FB4"/>
    <w:lvl w:ilvl="0" w:tplc="8D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4"/>
  </w:num>
  <w:num w:numId="2" w16cid:durableId="2018461787">
    <w:abstractNumId w:val="7"/>
  </w:num>
  <w:num w:numId="3" w16cid:durableId="2003849169">
    <w:abstractNumId w:val="10"/>
  </w:num>
  <w:num w:numId="4" w16cid:durableId="434785542">
    <w:abstractNumId w:val="9"/>
  </w:num>
  <w:num w:numId="5" w16cid:durableId="944843260">
    <w:abstractNumId w:val="8"/>
  </w:num>
  <w:num w:numId="6" w16cid:durableId="1521240442">
    <w:abstractNumId w:val="0"/>
  </w:num>
  <w:num w:numId="7" w16cid:durableId="710764033">
    <w:abstractNumId w:val="6"/>
  </w:num>
  <w:num w:numId="8" w16cid:durableId="683485115">
    <w:abstractNumId w:val="2"/>
  </w:num>
  <w:num w:numId="9" w16cid:durableId="1727681399">
    <w:abstractNumId w:val="5"/>
  </w:num>
  <w:num w:numId="10" w16cid:durableId="1179546649">
    <w:abstractNumId w:val="11"/>
  </w:num>
  <w:num w:numId="11" w16cid:durableId="1127088222">
    <w:abstractNumId w:val="12"/>
  </w:num>
  <w:num w:numId="12" w16cid:durableId="1035035273">
    <w:abstractNumId w:val="1"/>
  </w:num>
  <w:num w:numId="13" w16cid:durableId="336690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44ABE"/>
    <w:rsid w:val="0007472C"/>
    <w:rsid w:val="000A631B"/>
    <w:rsid w:val="000A7A0D"/>
    <w:rsid w:val="000C7A5E"/>
    <w:rsid w:val="000E04B7"/>
    <w:rsid w:val="000F0BE0"/>
    <w:rsid w:val="00102DA2"/>
    <w:rsid w:val="00170F61"/>
    <w:rsid w:val="001914F9"/>
    <w:rsid w:val="00204728"/>
    <w:rsid w:val="00212CB9"/>
    <w:rsid w:val="002402F8"/>
    <w:rsid w:val="002C28B5"/>
    <w:rsid w:val="002C7003"/>
    <w:rsid w:val="002F0FD8"/>
    <w:rsid w:val="00323FB2"/>
    <w:rsid w:val="003678C8"/>
    <w:rsid w:val="0037678D"/>
    <w:rsid w:val="00417B83"/>
    <w:rsid w:val="00423E45"/>
    <w:rsid w:val="00442B2A"/>
    <w:rsid w:val="004B0001"/>
    <w:rsid w:val="004B0EDB"/>
    <w:rsid w:val="005712B6"/>
    <w:rsid w:val="00576151"/>
    <w:rsid w:val="00592F94"/>
    <w:rsid w:val="005A793C"/>
    <w:rsid w:val="006E18BB"/>
    <w:rsid w:val="00702EDC"/>
    <w:rsid w:val="007034AF"/>
    <w:rsid w:val="00713565"/>
    <w:rsid w:val="007139C0"/>
    <w:rsid w:val="00757CB1"/>
    <w:rsid w:val="007C0C65"/>
    <w:rsid w:val="00884CC2"/>
    <w:rsid w:val="008F4578"/>
    <w:rsid w:val="0094690A"/>
    <w:rsid w:val="0096039D"/>
    <w:rsid w:val="00962BEF"/>
    <w:rsid w:val="009849DA"/>
    <w:rsid w:val="00997E20"/>
    <w:rsid w:val="009F1399"/>
    <w:rsid w:val="00A06EB5"/>
    <w:rsid w:val="00A81727"/>
    <w:rsid w:val="00A86965"/>
    <w:rsid w:val="00AB07A3"/>
    <w:rsid w:val="00AB1D7D"/>
    <w:rsid w:val="00B03A26"/>
    <w:rsid w:val="00B34F84"/>
    <w:rsid w:val="00B457D2"/>
    <w:rsid w:val="00B47BE8"/>
    <w:rsid w:val="00B73F0E"/>
    <w:rsid w:val="00B91772"/>
    <w:rsid w:val="00BB6C8F"/>
    <w:rsid w:val="00BC70D1"/>
    <w:rsid w:val="00BD37B2"/>
    <w:rsid w:val="00BF3918"/>
    <w:rsid w:val="00C47F6D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2025-07-10T04:48:00Z</dcterms:created>
  <dcterms:modified xsi:type="dcterms:W3CDTF">2025-07-10T07:41:00Z</dcterms:modified>
</cp:coreProperties>
</file>