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96C1" w14:textId="77777777" w:rsidR="00834A56" w:rsidRPr="007407D6" w:rsidRDefault="00834A56" w:rsidP="00834A56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834A56" w:rsidRPr="000C3CCC" w14:paraId="2455FDE5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5E6152A3" w14:textId="77777777" w:rsidR="00834A56" w:rsidRPr="009A7FEE" w:rsidRDefault="00834A56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56AC200A" w14:textId="77777777" w:rsidR="00834A56" w:rsidRPr="000E0F74" w:rsidRDefault="00834A56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4B63A8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茶わんや湯のみ（など）</w:t>
            </w:r>
          </w:p>
        </w:tc>
      </w:tr>
      <w:tr w:rsidR="00834A56" w:rsidRPr="000C3CCC" w14:paraId="44131EED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11FA0100" w14:textId="77777777" w:rsidR="00834A56" w:rsidRPr="009A7FEE" w:rsidRDefault="00834A56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3F05296D" w14:textId="77777777" w:rsidR="00834A56" w:rsidRPr="000E0F74" w:rsidRDefault="00834A56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A36A1F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私たちは焼き物を土で作ります。</w:t>
            </w:r>
          </w:p>
        </w:tc>
      </w:tr>
      <w:tr w:rsidR="00834A56" w:rsidRPr="00E14B6A" w14:paraId="788FFE2C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2C964C41" w14:textId="77777777" w:rsidR="00834A56" w:rsidRPr="009A7FEE" w:rsidRDefault="00834A56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1CF83182" w14:textId="77777777" w:rsidR="00834A56" w:rsidRPr="000E0F74" w:rsidRDefault="00834A56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834A56" w:rsidRPr="000C3CCC" w14:paraId="7FD6FCAD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4716D5CB" w14:textId="77777777" w:rsidR="00834A56" w:rsidRPr="009A7FEE" w:rsidRDefault="00834A56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214B7AB" w14:textId="77777777" w:rsidR="00834A56" w:rsidRPr="000E0F74" w:rsidRDefault="00834A56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</w:tbl>
    <w:p w14:paraId="75A865B7" w14:textId="77777777" w:rsidR="00834A56" w:rsidRPr="007407D6" w:rsidRDefault="00834A56" w:rsidP="00834A56">
      <w:pPr>
        <w:rPr>
          <w:rFonts w:asciiTheme="minorEastAsia" w:hAnsiTheme="minorEastAsia"/>
          <w:szCs w:val="21"/>
          <w:lang w:eastAsia="ja-JP"/>
        </w:rPr>
      </w:pPr>
    </w:p>
    <w:p w14:paraId="58531AD6" w14:textId="77777777" w:rsidR="00834A56" w:rsidRPr="007407D6" w:rsidRDefault="00834A56" w:rsidP="00834A56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0739593D" w14:textId="77777777" w:rsidR="00834A56" w:rsidRPr="004B63A8" w:rsidRDefault="00834A56" w:rsidP="00834A56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4B63A8">
        <w:rPr>
          <w:rFonts w:asciiTheme="minorEastAsia" w:hAnsiTheme="minorEastAsia" w:hint="eastAsia"/>
          <w:sz w:val="21"/>
          <w:szCs w:val="21"/>
          <w:lang w:eastAsia="ja-JP"/>
        </w:rPr>
        <w:t>直前に「you use a rice bowl」「you use a tea cup」とあり、それらをまとめて「These things（これらのもの）」と指しています。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4B63A8">
        <w:rPr>
          <w:rFonts w:asciiTheme="minorEastAsia" w:hAnsiTheme="minorEastAsia" w:hint="eastAsia"/>
          <w:sz w:val="21"/>
          <w:szCs w:val="21"/>
          <w:lang w:eastAsia="ja-JP"/>
        </w:rPr>
        <w:t>→ よって、</w:t>
      </w:r>
      <w:r>
        <w:rPr>
          <w:rFonts w:asciiTheme="minorEastAsia" w:hAnsiTheme="minorEastAsia" w:hint="eastAsia"/>
          <w:sz w:val="21"/>
          <w:szCs w:val="21"/>
          <w:lang w:eastAsia="ja-JP"/>
        </w:rPr>
        <w:t>「</w:t>
      </w:r>
      <w:r w:rsidRPr="004B63A8">
        <w:rPr>
          <w:rFonts w:asciiTheme="minorEastAsia" w:hAnsiTheme="minorEastAsia" w:hint="eastAsia"/>
          <w:sz w:val="21"/>
          <w:szCs w:val="21"/>
          <w:lang w:eastAsia="ja-JP"/>
        </w:rPr>
        <w:t>These things</w:t>
      </w:r>
      <w:r>
        <w:rPr>
          <w:rFonts w:asciiTheme="minorEastAsia" w:hAnsiTheme="minorEastAsia" w:hint="eastAsia"/>
          <w:sz w:val="21"/>
          <w:szCs w:val="21"/>
          <w:lang w:eastAsia="ja-JP"/>
        </w:rPr>
        <w:t>」</w:t>
      </w:r>
      <w:r w:rsidRPr="004B63A8">
        <w:rPr>
          <w:rFonts w:asciiTheme="minorEastAsia" w:hAnsiTheme="minorEastAsia" w:hint="eastAsia"/>
          <w:sz w:val="21"/>
          <w:szCs w:val="21"/>
          <w:lang w:eastAsia="ja-JP"/>
        </w:rPr>
        <w:t xml:space="preserve"> は「茶わんや湯のみ」などの焼き物の食器を表しています。</w:t>
      </w:r>
    </w:p>
    <w:p w14:paraId="3E21364D" w14:textId="77777777" w:rsidR="00834A56" w:rsidRDefault="00834A56" w:rsidP="00834A5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4B63A8">
        <w:rPr>
          <w:rFonts w:asciiTheme="minorEastAsia" w:hAnsiTheme="minorEastAsia"/>
          <w:sz w:val="21"/>
          <w:szCs w:val="20"/>
          <w:lang w:eastAsia="ja-JP"/>
        </w:rPr>
        <w:t>We make：私たちは作ります</w:t>
      </w:r>
      <w:r w:rsidRPr="004B63A8">
        <w:rPr>
          <w:rFonts w:asciiTheme="minorEastAsia" w:hAnsiTheme="minorEastAsia"/>
          <w:sz w:val="21"/>
          <w:szCs w:val="20"/>
          <w:lang w:eastAsia="ja-JP"/>
        </w:rPr>
        <w:br/>
      </w:r>
      <w:proofErr w:type="spellStart"/>
      <w:r w:rsidRPr="00301BE6">
        <w:rPr>
          <w:rFonts w:asciiTheme="minorEastAsia" w:hAnsiTheme="minorEastAsia"/>
          <w:i/>
          <w:iCs/>
          <w:sz w:val="21"/>
          <w:szCs w:val="20"/>
          <w:lang w:eastAsia="ja-JP"/>
        </w:rPr>
        <w:t>yakimono</w:t>
      </w:r>
      <w:proofErr w:type="spellEnd"/>
      <w:r w:rsidRPr="004B63A8">
        <w:rPr>
          <w:rFonts w:asciiTheme="minorEastAsia" w:hAnsiTheme="minorEastAsia"/>
          <w:sz w:val="21"/>
          <w:szCs w:val="20"/>
          <w:lang w:eastAsia="ja-JP"/>
        </w:rPr>
        <w:t>：焼き物</w:t>
      </w:r>
      <w:r w:rsidRPr="004B63A8">
        <w:rPr>
          <w:rFonts w:asciiTheme="minorEastAsia" w:hAnsiTheme="minorEastAsia"/>
          <w:sz w:val="21"/>
          <w:szCs w:val="20"/>
          <w:lang w:eastAsia="ja-JP"/>
        </w:rPr>
        <w:br/>
        <w:t>with clay：土で</w:t>
      </w:r>
      <w:r w:rsidRPr="004B63A8">
        <w:rPr>
          <w:rFonts w:asciiTheme="minorEastAsia" w:hAnsiTheme="minorEastAsia"/>
          <w:sz w:val="21"/>
          <w:szCs w:val="20"/>
          <w:lang w:eastAsia="ja-JP"/>
        </w:rPr>
        <w:br/>
        <w:t>→ 全体で「私たちは焼き物を土で作ります」という意味になります。</w:t>
      </w:r>
    </w:p>
    <w:p w14:paraId="1B2D0A35" w14:textId="77777777" w:rsidR="00834A56" w:rsidRDefault="00834A56" w:rsidP="00834A56">
      <w:pPr>
        <w:tabs>
          <w:tab w:val="num" w:pos="720"/>
        </w:tabs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1E256A">
        <w:rPr>
          <w:rFonts w:asciiTheme="minorEastAsia" w:hAnsiTheme="minorEastAsia"/>
          <w:sz w:val="21"/>
          <w:szCs w:val="20"/>
          <w:lang w:eastAsia="ja-JP"/>
        </w:rPr>
        <w:t xml:space="preserve">「the first products of </w:t>
      </w:r>
      <w:proofErr w:type="spellStart"/>
      <w:r w:rsidRPr="00301BE6">
        <w:rPr>
          <w:rFonts w:asciiTheme="minorEastAsia" w:hAnsiTheme="minorEastAsia"/>
          <w:i/>
          <w:iCs/>
          <w:sz w:val="21"/>
          <w:szCs w:val="20"/>
          <w:lang w:eastAsia="ja-JP"/>
        </w:rPr>
        <w:t>yakimono</w:t>
      </w:r>
      <w:proofErr w:type="spellEnd"/>
      <w:r w:rsidRPr="001E256A">
        <w:rPr>
          <w:rFonts w:asciiTheme="minorEastAsia" w:hAnsiTheme="minorEastAsia"/>
          <w:sz w:val="21"/>
          <w:szCs w:val="20"/>
          <w:lang w:eastAsia="ja-JP"/>
        </w:rPr>
        <w:t xml:space="preserve"> in Japan were weak（最初の焼き物は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E256A">
        <w:rPr>
          <w:rFonts w:asciiTheme="minorEastAsia" w:hAnsiTheme="minorEastAsia"/>
          <w:sz w:val="21"/>
          <w:szCs w:val="20"/>
          <w:lang w:eastAsia="ja-JP"/>
        </w:rPr>
        <w:t>弱かった）」とあります。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E256A">
        <w:rPr>
          <w:rFonts w:asciiTheme="minorEastAsia" w:hAnsiTheme="minorEastAsia"/>
          <w:sz w:val="21"/>
          <w:szCs w:val="20"/>
          <w:lang w:eastAsia="ja-JP"/>
        </w:rPr>
        <w:t>→ 対比として「今ではより強い焼き物を作れるようになった」と言いたいので、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③ </w:t>
      </w:r>
      <w:r w:rsidRPr="001E256A">
        <w:rPr>
          <w:rFonts w:asciiTheme="minorEastAsia" w:hAnsiTheme="minorEastAsia"/>
          <w:sz w:val="21"/>
          <w:szCs w:val="20"/>
          <w:lang w:eastAsia="ja-JP"/>
        </w:rPr>
        <w:t>strongerが適切です。</w:t>
      </w:r>
    </w:p>
    <w:p w14:paraId="29ED4BC0" w14:textId="77777777" w:rsidR="00834A56" w:rsidRDefault="00834A56" w:rsidP="00834A5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1E256A">
        <w:rPr>
          <w:rFonts w:asciiTheme="minorEastAsia" w:hAnsiTheme="minorEastAsia"/>
          <w:sz w:val="21"/>
          <w:szCs w:val="20"/>
          <w:lang w:eastAsia="ja-JP"/>
        </w:rPr>
        <w:t>主語：</w:t>
      </w:r>
      <w:proofErr w:type="spellStart"/>
      <w:r w:rsidRPr="00301BE6">
        <w:rPr>
          <w:rFonts w:asciiTheme="minorEastAsia" w:hAnsiTheme="minorEastAsia"/>
          <w:i/>
          <w:iCs/>
          <w:sz w:val="21"/>
          <w:szCs w:val="20"/>
          <w:lang w:eastAsia="ja-JP"/>
        </w:rPr>
        <w:t>yakimono</w:t>
      </w:r>
      <w:proofErr w:type="spellEnd"/>
      <w:r w:rsidRPr="001E256A">
        <w:rPr>
          <w:rFonts w:asciiTheme="minorEastAsia" w:hAnsiTheme="minorEastAsia"/>
          <w:sz w:val="21"/>
          <w:szCs w:val="20"/>
          <w:lang w:eastAsia="ja-JP"/>
        </w:rPr>
        <w:t>（焼き物）</w:t>
      </w:r>
      <w:r w:rsidRPr="001E256A">
        <w:rPr>
          <w:rFonts w:asciiTheme="minorEastAsia" w:hAnsiTheme="minorEastAsia"/>
          <w:sz w:val="21"/>
          <w:szCs w:val="20"/>
          <w:lang w:eastAsia="ja-JP"/>
        </w:rPr>
        <w:br/>
        <w:t>動詞：is also called（～とも呼ばれている）受動態</w:t>
      </w:r>
      <w:r w:rsidRPr="001E256A">
        <w:rPr>
          <w:rFonts w:asciiTheme="minorEastAsia" w:hAnsiTheme="minorEastAsia"/>
          <w:sz w:val="21"/>
          <w:szCs w:val="20"/>
          <w:lang w:eastAsia="ja-JP"/>
        </w:rPr>
        <w:br/>
        <w:t>補語：</w:t>
      </w:r>
      <w:proofErr w:type="spellStart"/>
      <w:r w:rsidRPr="00301BE6">
        <w:rPr>
          <w:rFonts w:asciiTheme="minorEastAsia" w:hAnsiTheme="minorEastAsia"/>
          <w:i/>
          <w:iCs/>
          <w:sz w:val="21"/>
          <w:szCs w:val="20"/>
          <w:lang w:eastAsia="ja-JP"/>
        </w:rPr>
        <w:t>setomono</w:t>
      </w:r>
      <w:proofErr w:type="spellEnd"/>
      <w:r w:rsidRPr="001E256A">
        <w:rPr>
          <w:rFonts w:asciiTheme="minorEastAsia" w:hAnsiTheme="minorEastAsia"/>
          <w:sz w:val="21"/>
          <w:szCs w:val="20"/>
          <w:lang w:eastAsia="ja-JP"/>
        </w:rPr>
        <w:t>（せともの）</w:t>
      </w:r>
      <w:r w:rsidRPr="001E256A">
        <w:rPr>
          <w:rFonts w:asciiTheme="minorEastAsia" w:hAnsiTheme="minorEastAsia"/>
          <w:sz w:val="21"/>
          <w:szCs w:val="20"/>
          <w:lang w:eastAsia="ja-JP"/>
        </w:rPr>
        <w:br/>
        <w:t>副詞句：especially in the east area of Japan（特に日本の東部地域で）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1E256A">
        <w:rPr>
          <w:rFonts w:asciiTheme="minorEastAsia" w:hAnsiTheme="minorEastAsia"/>
          <w:sz w:val="21"/>
          <w:szCs w:val="20"/>
          <w:lang w:eastAsia="ja-JP"/>
        </w:rPr>
        <w:t>→ 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4502E9">
        <w:rPr>
          <w:rFonts w:asciiTheme="minorEastAsia" w:hAnsiTheme="minorEastAsia"/>
          <w:sz w:val="21"/>
          <w:szCs w:val="20"/>
          <w:lang w:eastAsia="ja-JP"/>
        </w:rPr>
        <w:t>① 1－6－4－9－2－11－3－7－5－10－8－12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4502E9">
        <w:rPr>
          <w:rFonts w:asciiTheme="minorEastAsia" w:hAnsiTheme="minorEastAsia" w:hint="eastAsia"/>
          <w:sz w:val="21"/>
          <w:szCs w:val="20"/>
          <w:lang w:eastAsia="ja-JP"/>
        </w:rPr>
        <w:t>（</w:t>
      </w:r>
      <w:proofErr w:type="spellStart"/>
      <w:r>
        <w:rPr>
          <w:rFonts w:asciiTheme="minorEastAsia" w:hAnsiTheme="minorEastAsia" w:hint="eastAsia"/>
          <w:i/>
          <w:iCs/>
          <w:sz w:val="21"/>
          <w:szCs w:val="20"/>
          <w:lang w:eastAsia="ja-JP"/>
        </w:rPr>
        <w:t>Y</w:t>
      </w:r>
      <w:r w:rsidRPr="00301BE6">
        <w:rPr>
          <w:rFonts w:asciiTheme="minorEastAsia" w:hAnsiTheme="minorEastAsia"/>
          <w:i/>
          <w:iCs/>
          <w:sz w:val="21"/>
          <w:szCs w:val="20"/>
          <w:lang w:eastAsia="ja-JP"/>
        </w:rPr>
        <w:t>akimono</w:t>
      </w:r>
      <w:proofErr w:type="spellEnd"/>
      <w:r w:rsidRPr="001E256A">
        <w:rPr>
          <w:rFonts w:asciiTheme="minorEastAsia" w:hAnsiTheme="minorEastAsia"/>
          <w:sz w:val="21"/>
          <w:szCs w:val="20"/>
          <w:lang w:eastAsia="ja-JP"/>
        </w:rPr>
        <w:t xml:space="preserve"> is also called </w:t>
      </w:r>
      <w:proofErr w:type="spellStart"/>
      <w:r w:rsidRPr="00301BE6">
        <w:rPr>
          <w:rFonts w:asciiTheme="minorEastAsia" w:hAnsiTheme="minorEastAsia"/>
          <w:i/>
          <w:iCs/>
          <w:sz w:val="21"/>
          <w:szCs w:val="20"/>
          <w:lang w:eastAsia="ja-JP"/>
        </w:rPr>
        <w:t>setomono</w:t>
      </w:r>
      <w:proofErr w:type="spellEnd"/>
      <w:r w:rsidRPr="001E256A">
        <w:rPr>
          <w:rFonts w:asciiTheme="minorEastAsia" w:hAnsiTheme="minorEastAsia"/>
          <w:sz w:val="21"/>
          <w:szCs w:val="20"/>
          <w:lang w:eastAsia="ja-JP"/>
        </w:rPr>
        <w:t xml:space="preserve"> especially in the east area of Japan</w:t>
      </w:r>
      <w:r w:rsidRPr="004502E9">
        <w:rPr>
          <w:rFonts w:asciiTheme="minorEastAsia" w:hAnsiTheme="minorEastAsia" w:hint="eastAsia"/>
          <w:sz w:val="21"/>
          <w:szCs w:val="20"/>
          <w:lang w:eastAsia="ja-JP"/>
        </w:rPr>
        <w:t>）</w:t>
      </w:r>
      <w:r w:rsidRPr="001E256A">
        <w:rPr>
          <w:rFonts w:asciiTheme="minorEastAsia" w:hAnsiTheme="minorEastAsia"/>
          <w:sz w:val="21"/>
          <w:szCs w:val="20"/>
          <w:lang w:eastAsia="ja-JP"/>
        </w:rPr>
        <w:br/>
        <w:t>意味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1E256A">
        <w:rPr>
          <w:rFonts w:asciiTheme="minorEastAsia" w:hAnsiTheme="minorEastAsia"/>
          <w:sz w:val="21"/>
          <w:szCs w:val="20"/>
          <w:lang w:eastAsia="ja-JP"/>
        </w:rPr>
        <w:t>焼き物は、特に日本の東部地域では「せともの」とも呼ばれています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4DCB4BCC" w14:textId="5CE0BE4A" w:rsidR="00E7412C" w:rsidRPr="00635EA4" w:rsidRDefault="00E7412C" w:rsidP="00635EA4"/>
    <w:sectPr w:rsidR="00E7412C" w:rsidRPr="00635EA4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9851" w14:textId="77777777" w:rsidR="00A278A8" w:rsidRDefault="00A278A8" w:rsidP="00831BF7">
      <w:pPr>
        <w:spacing w:after="0" w:line="240" w:lineRule="auto"/>
      </w:pPr>
      <w:r>
        <w:separator/>
      </w:r>
    </w:p>
  </w:endnote>
  <w:endnote w:type="continuationSeparator" w:id="0">
    <w:p w14:paraId="1BBA6BBA" w14:textId="77777777" w:rsidR="00A278A8" w:rsidRDefault="00A278A8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C29B" w14:textId="77777777" w:rsidR="00A278A8" w:rsidRDefault="00A278A8" w:rsidP="00831BF7">
      <w:pPr>
        <w:spacing w:after="0" w:line="240" w:lineRule="auto"/>
      </w:pPr>
      <w:r>
        <w:separator/>
      </w:r>
    </w:p>
  </w:footnote>
  <w:footnote w:type="continuationSeparator" w:id="0">
    <w:p w14:paraId="0D2CD2E7" w14:textId="77777777" w:rsidR="00A278A8" w:rsidRDefault="00A278A8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834A56" w14:paraId="48D6F6C2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27A38D94" w14:textId="77777777" w:rsidR="00834A56" w:rsidRPr="000C3CCC" w:rsidRDefault="00834A56" w:rsidP="00834A56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②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487B3A4F" w14:textId="77777777" w:rsidR="00834A56" w:rsidRPr="000C3CCC" w:rsidRDefault="00834A56" w:rsidP="00834A56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3A78D6D8" w14:textId="77777777" w:rsidR="00834A56" w:rsidRPr="000C3CCC" w:rsidRDefault="00834A56" w:rsidP="00834A56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66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834A56" w14:paraId="16151A48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79C54598" w14:textId="77777777" w:rsidR="00834A56" w:rsidRPr="000C3CCC" w:rsidRDefault="00834A56" w:rsidP="00834A56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200BBF3F" w14:textId="77777777" w:rsidR="00834A56" w:rsidRPr="000C3CCC" w:rsidRDefault="00834A56" w:rsidP="00834A56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7DB4A46E" w14:textId="77777777" w:rsidR="00834A56" w:rsidRPr="00E34598" w:rsidRDefault="00834A56" w:rsidP="00834A56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34598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p.14～21</w:t>
          </w:r>
        </w:p>
      </w:tc>
    </w:tr>
  </w:tbl>
  <w:p w14:paraId="75C49F65" w14:textId="77777777" w:rsidR="0002538B" w:rsidRPr="00834A56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8206F2"/>
    <w:rsid w:val="00831BF7"/>
    <w:rsid w:val="00834A56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2025-08-25T08:53:00Z</cp:lastPrinted>
  <dcterms:created xsi:type="dcterms:W3CDTF">2025-09-10T06:01:00Z</dcterms:created>
  <dcterms:modified xsi:type="dcterms:W3CDTF">2025-09-10T06:01:00Z</dcterms:modified>
  <cp:category/>
</cp:coreProperties>
</file>